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</w:pPr>
      <w:r>
        <w:t>{{</w:t>
      </w:r>
      <w:r>
        <w:rPr>
          <w:rFonts w:hint="eastAsia"/>
        </w:rPr>
        <w:t>时间</w:t>
      </w:r>
      <w:r>
        <w:t>}}</w:t>
      </w:r>
      <w:r>
        <w:rPr>
          <w:rFonts w:hint="eastAsia"/>
        </w:rPr>
        <w:t>水库水情</w:t>
      </w:r>
    </w:p>
    <w:p>
      <w:pPr>
        <w:tabs>
          <w:tab w:val="left" w:pos="547"/>
        </w:tabs>
        <w:ind w:firstLine="643" w:firstLineChars="200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24"/>
          <w:lang w:val="en-US" w:eastAsia="zh-CN" w:bidi="ar-SA"/>
        </w:rPr>
        <w:t>昨日全省水库超汛限：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{{昨日全省水库超汛限}}</w:t>
      </w:r>
    </w:p>
    <w:p>
      <w:pPr>
        <w:ind w:firstLine="643" w:firstLineChars="200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24"/>
          <w:lang w:val="en-US" w:eastAsia="zh-CN" w:bidi="ar-SA"/>
        </w:rPr>
        <w:t>昨日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24"/>
          <w:lang w:val="en-US" w:eastAsia="zh-CN" w:bidi="ar-SA"/>
        </w:rPr>
        <w:t>超汛限的小型水库有：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{{昨日超汛限的小型水库有}}</w:t>
      </w:r>
    </w:p>
    <w:p>
      <w:pPr>
        <w:pStyle w:val="13"/>
        <w:ind w:firstLine="643"/>
      </w:pPr>
      <w:r>
        <w:rPr>
          <w:rFonts w:hint="eastAsia"/>
          <w:b/>
          <w:bCs/>
        </w:rPr>
        <w:t>全省水库超汛限</w:t>
      </w:r>
      <w:r>
        <w:rPr>
          <w:rFonts w:hint="eastAsia"/>
        </w:rPr>
        <w:t>：{</w:t>
      </w:r>
      <w:r>
        <w:t>{</w:t>
      </w:r>
      <w:r>
        <w:rPr>
          <w:rFonts w:hint="eastAsia"/>
        </w:rPr>
        <w:t>全省水库超汛限</w:t>
      </w:r>
      <w:r>
        <w:t>}}。</w:t>
      </w:r>
    </w:p>
    <w:p>
      <w:pPr>
        <w:pStyle w:val="13"/>
        <w:ind w:firstLine="643"/>
      </w:pPr>
      <w:r>
        <w:rPr>
          <w:rFonts w:hint="eastAsia"/>
          <w:b/>
          <w:bCs/>
        </w:rPr>
        <w:t>超汛限的小型水库有：</w:t>
      </w:r>
      <w:r>
        <w:rPr>
          <w:rFonts w:hint="eastAsia"/>
        </w:rPr>
        <w:t>{</w:t>
      </w:r>
      <w:r>
        <w:t>{</w:t>
      </w:r>
      <w:r>
        <w:rPr>
          <w:rFonts w:hint="eastAsia"/>
        </w:rPr>
        <w:t>小型水库详情</w:t>
      </w:r>
      <w:r>
        <w:t>}}。</w:t>
      </w:r>
    </w:p>
    <w:p>
      <w:pPr>
        <w:pStyle w:val="13"/>
        <w:ind w:firstLine="643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{{短信预警和外呼抽查}}</w:t>
      </w:r>
    </w:p>
    <w:p>
      <w:pPr>
        <w:pStyle w:val="13"/>
        <w:ind w:firstLine="643"/>
        <w:rPr>
          <w:rFonts w:hint="default" w:eastAsia="仿宋_GB2312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{{超汛限的水库的大型水库有}}</w:t>
      </w:r>
    </w:p>
    <w:p>
      <w:pPr>
        <w:pStyle w:val="13"/>
        <w:ind w:firstLine="0" w:firstLineChars="0"/>
      </w:pPr>
      <w:r>
        <w:rPr>
          <w:rFonts w:hint="eastAsia"/>
        </w:rPr>
        <w:t>{</w:t>
      </w:r>
      <w:r>
        <w:t>{</w:t>
      </w:r>
      <w:r>
        <w:rPr>
          <w:rFonts w:hint="eastAsia"/>
        </w:rPr>
        <w:t>大型水库详情</w:t>
      </w:r>
      <w:r>
        <w:t>}}</w:t>
      </w:r>
    </w:p>
    <w:p>
      <w:pPr>
        <w:pStyle w:val="13"/>
        <w:ind w:firstLine="643"/>
        <w:rPr>
          <w:b/>
          <w:bCs/>
        </w:rPr>
      </w:pPr>
      <w:r>
        <w:rPr>
          <w:rFonts w:hint="eastAsia"/>
          <w:b/>
          <w:bCs/>
          <w:lang w:val="en-US" w:eastAsia="zh-CN"/>
        </w:rPr>
        <w:t>{{</w:t>
      </w:r>
      <w:r>
        <w:rPr>
          <w:b/>
          <w:bCs/>
        </w:rPr>
        <w:t>超汛限的水库的中型水库有</w:t>
      </w:r>
      <w:r>
        <w:rPr>
          <w:rFonts w:hint="eastAsia"/>
          <w:b/>
          <w:bCs/>
          <w:lang w:val="en-US" w:eastAsia="zh-CN"/>
        </w:rPr>
        <w:t>}}</w:t>
      </w:r>
    </w:p>
    <w:p>
      <w:pPr>
        <w:pStyle w:val="13"/>
        <w:ind w:firstLine="0" w:firstLineChars="0"/>
      </w:pPr>
      <w:r>
        <w:rPr>
          <w:rFonts w:hint="eastAsia"/>
        </w:rPr>
        <w:t>{{中型水库详情}}</w:t>
      </w:r>
    </w:p>
    <w:p>
      <w:pPr>
        <w:pStyle w:val="13"/>
        <w:ind w:firstLine="643"/>
      </w:pPr>
      <w:r>
        <w:rPr>
          <w:rFonts w:hint="eastAsia"/>
          <w:b/>
          <w:bCs/>
        </w:rPr>
        <w:t>省直水库</w:t>
      </w:r>
      <w:r>
        <w:rPr>
          <w:rFonts w:hint="eastAsia"/>
        </w:rPr>
        <w:t>：</w:t>
      </w:r>
    </w:p>
    <w:p>
      <w:pPr>
        <w:pStyle w:val="13"/>
        <w:ind w:firstLine="0" w:firstLineChars="0"/>
      </w:pPr>
      <w:r>
        <w:rPr>
          <w:rFonts w:hint="eastAsia"/>
        </w:rPr>
        <w:t>{</w:t>
      </w:r>
      <w:r>
        <w:t>{</w:t>
      </w:r>
      <w:r>
        <w:rPr>
          <w:rFonts w:hint="eastAsia"/>
        </w:rPr>
        <w:t>省直水库详情</w:t>
      </w:r>
      <w:r>
        <w:t>}}</w:t>
      </w:r>
    </w:p>
    <w:p>
      <w:pPr>
        <w:pStyle w:val="13"/>
        <w:ind w:firstLine="643"/>
      </w:pPr>
      <w:r>
        <w:rPr>
          <w:rFonts w:hint="eastAsia"/>
          <w:b/>
          <w:bCs/>
          <w:lang w:val="en-US" w:eastAsia="zh-CN"/>
        </w:rPr>
        <w:t>重点</w:t>
      </w:r>
      <w:r>
        <w:rPr>
          <w:rFonts w:hint="eastAsia"/>
          <w:b/>
          <w:bCs/>
        </w:rPr>
        <w:t>水库</w:t>
      </w:r>
      <w:r>
        <w:rPr>
          <w:rFonts w:hint="eastAsia"/>
        </w:rPr>
        <w:t>：</w:t>
      </w:r>
    </w:p>
    <w:p>
      <w:pPr>
        <w:pStyle w:val="13"/>
        <w:ind w:firstLine="0" w:firstLineChars="0"/>
      </w:pPr>
      <w:r>
        <w:rPr>
          <w:rFonts w:hint="eastAsia"/>
        </w:rPr>
        <w:t>{</w:t>
      </w:r>
      <w:r>
        <w:t>{</w:t>
      </w:r>
      <w:r>
        <w:rPr>
          <w:rFonts w:hint="eastAsia"/>
          <w:lang w:val="en-US" w:eastAsia="zh-CN"/>
        </w:rPr>
        <w:t>重点</w:t>
      </w:r>
      <w:r>
        <w:rPr>
          <w:rFonts w:hint="eastAsia"/>
        </w:rPr>
        <w:t>水库详情</w:t>
      </w:r>
      <w:r>
        <w:t>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MjkxMGE1ZTM1MzJkMGI0MzlkZDgwNmMwODYxY2EifQ=="/>
  </w:docVars>
  <w:rsids>
    <w:rsidRoot w:val="00A22A7B"/>
    <w:rsid w:val="000B5AF5"/>
    <w:rsid w:val="001633CF"/>
    <w:rsid w:val="003B58DF"/>
    <w:rsid w:val="004875E2"/>
    <w:rsid w:val="004C00EE"/>
    <w:rsid w:val="006C21F5"/>
    <w:rsid w:val="006E6E7B"/>
    <w:rsid w:val="007723DF"/>
    <w:rsid w:val="00875ECD"/>
    <w:rsid w:val="00923283"/>
    <w:rsid w:val="009B634C"/>
    <w:rsid w:val="00A22A7B"/>
    <w:rsid w:val="00B40BA3"/>
    <w:rsid w:val="00BB079E"/>
    <w:rsid w:val="00D113FA"/>
    <w:rsid w:val="00E54836"/>
    <w:rsid w:val="00ED431D"/>
    <w:rsid w:val="05810D93"/>
    <w:rsid w:val="075C5614"/>
    <w:rsid w:val="07F87CB9"/>
    <w:rsid w:val="096B2573"/>
    <w:rsid w:val="0A936FAB"/>
    <w:rsid w:val="0AD007F3"/>
    <w:rsid w:val="10CC380A"/>
    <w:rsid w:val="134F131B"/>
    <w:rsid w:val="138228A6"/>
    <w:rsid w:val="1C47468D"/>
    <w:rsid w:val="2297749A"/>
    <w:rsid w:val="25C40AFC"/>
    <w:rsid w:val="2782425F"/>
    <w:rsid w:val="316B600B"/>
    <w:rsid w:val="3D0609A3"/>
    <w:rsid w:val="423C1CEE"/>
    <w:rsid w:val="49A65F05"/>
    <w:rsid w:val="49EC605F"/>
    <w:rsid w:val="4A9401EE"/>
    <w:rsid w:val="4BE373E0"/>
    <w:rsid w:val="4DD70B1D"/>
    <w:rsid w:val="4F035942"/>
    <w:rsid w:val="510E228D"/>
    <w:rsid w:val="517D19DC"/>
    <w:rsid w:val="51C01398"/>
    <w:rsid w:val="53F65A75"/>
    <w:rsid w:val="57476D14"/>
    <w:rsid w:val="575F03FA"/>
    <w:rsid w:val="58F65E72"/>
    <w:rsid w:val="61500EBB"/>
    <w:rsid w:val="68EF2D67"/>
    <w:rsid w:val="705B6F34"/>
    <w:rsid w:val="78715547"/>
    <w:rsid w:val="7B8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Title"/>
    <w:basedOn w:val="1"/>
    <w:next w:val="1"/>
    <w:link w:val="19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7">
    <w:name w:val="Body Text First Indent 2"/>
    <w:basedOn w:val="2"/>
    <w:link w:val="18"/>
    <w:qFormat/>
    <w:uiPriority w:val="0"/>
    <w:pPr>
      <w:ind w:firstLine="420" w:firstLineChars="200"/>
    </w:pPr>
  </w:style>
  <w:style w:type="paragraph" w:customStyle="1" w:styleId="10">
    <w:name w:val="新正文"/>
    <w:basedOn w:val="1"/>
    <w:next w:val="1"/>
    <w:qFormat/>
    <w:uiPriority w:val="0"/>
    <w:pPr>
      <w:adjustRightInd w:val="0"/>
      <w:snapToGrid w:val="0"/>
      <w:spacing w:line="440" w:lineRule="atLeast"/>
    </w:pPr>
    <w:rPr>
      <w:rFonts w:ascii="宋体" w:hAnsi="宋体"/>
      <w:snapToGrid w:val="0"/>
      <w:color w:val="000000"/>
    </w:rPr>
  </w:style>
  <w:style w:type="character" w:customStyle="1" w:styleId="11">
    <w:name w:val="页眉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3"/>
    <w:qFormat/>
    <w:uiPriority w:val="0"/>
    <w:rPr>
      <w:kern w:val="2"/>
      <w:sz w:val="18"/>
      <w:szCs w:val="18"/>
    </w:rPr>
  </w:style>
  <w:style w:type="paragraph" w:customStyle="1" w:styleId="13">
    <w:name w:val="杨洪恩正文"/>
    <w:basedOn w:val="7"/>
    <w:link w:val="14"/>
    <w:autoRedefine/>
    <w:qFormat/>
    <w:uiPriority w:val="0"/>
    <w:pPr>
      <w:spacing w:line="600" w:lineRule="exact"/>
      <w:ind w:left="0" w:leftChars="0" w:firstLine="720"/>
    </w:pPr>
    <w:rPr>
      <w:rFonts w:ascii="Times New Roman" w:hAnsi="Times New Roman" w:eastAsia="仿宋_GB2312" w:cs="Times New Roman"/>
      <w:sz w:val="32"/>
    </w:rPr>
  </w:style>
  <w:style w:type="character" w:customStyle="1" w:styleId="14">
    <w:name w:val="杨洪恩正文 Char"/>
    <w:link w:val="13"/>
    <w:qFormat/>
    <w:uiPriority w:val="0"/>
    <w:rPr>
      <w:rFonts w:ascii="Times New Roman" w:hAnsi="Times New Roman" w:eastAsia="仿宋_GB2312" w:cs="Times New Roman"/>
      <w:kern w:val="2"/>
      <w:sz w:val="32"/>
      <w:szCs w:val="24"/>
    </w:rPr>
  </w:style>
  <w:style w:type="paragraph" w:customStyle="1" w:styleId="15">
    <w:name w:val="杨洪恩标题"/>
    <w:basedOn w:val="6"/>
    <w:link w:val="16"/>
    <w:qFormat/>
    <w:uiPriority w:val="0"/>
    <w:pPr>
      <w:autoSpaceDE w:val="0"/>
      <w:autoSpaceDN w:val="0"/>
      <w:spacing w:line="600" w:lineRule="exact"/>
      <w:outlineLvl w:val="9"/>
    </w:pPr>
    <w:rPr>
      <w:rFonts w:ascii="Times New Roman" w:hAnsi="Times New Roman" w:eastAsia="方正小标宋简体" w:cs="Times New Roman"/>
      <w:b w:val="0"/>
      <w:bCs w:val="0"/>
      <w:sz w:val="44"/>
      <w:szCs w:val="24"/>
    </w:rPr>
  </w:style>
  <w:style w:type="character" w:customStyle="1" w:styleId="16">
    <w:name w:val="杨洪恩标题 Char"/>
    <w:link w:val="15"/>
    <w:qFormat/>
    <w:uiPriority w:val="0"/>
    <w:rPr>
      <w:rFonts w:ascii="Times New Roman" w:hAnsi="Times New Roman" w:eastAsia="方正小标宋简体" w:cs="Times New Roman"/>
      <w:kern w:val="2"/>
      <w:sz w:val="44"/>
      <w:szCs w:val="24"/>
    </w:rPr>
  </w:style>
  <w:style w:type="character" w:customStyle="1" w:styleId="17">
    <w:name w:val="正文文本缩进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8">
    <w:name w:val="正文文本首行缩进 2 字符"/>
    <w:basedOn w:val="17"/>
    <w:link w:val="7"/>
    <w:qFormat/>
    <w:uiPriority w:val="0"/>
    <w:rPr>
      <w:kern w:val="2"/>
      <w:sz w:val="21"/>
      <w:szCs w:val="24"/>
    </w:rPr>
  </w:style>
  <w:style w:type="character" w:customStyle="1" w:styleId="19">
    <w:name w:val="标题 字符"/>
    <w:basedOn w:val="9"/>
    <w:link w:val="6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174</Characters>
  <Lines>1</Lines>
  <Paragraphs>1</Paragraphs>
  <TotalTime>1</TotalTime>
  <ScaleCrop>false</ScaleCrop>
  <LinksUpToDate>false</LinksUpToDate>
  <CharactersWithSpaces>174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2023-12-01T03:03:00Z</dcterms:created>
  <dc:creator>win10</dc:creator>
  <cp:lastModifiedBy>Administrator</cp:lastModifiedBy>
  <dcterms:modified xsi:type="dcterms:W3CDTF">2024-07-08T05:57:25Z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4708A680AC2B4019A2051CF8971196BB_12</vt:lpwstr>
  </property>
</Properties>
</file>